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21" w:rsidRPr="00BC7C05" w:rsidRDefault="00662A21" w:rsidP="00662A21">
      <w:pPr>
        <w:keepLines/>
        <w:autoSpaceDE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C7C05">
        <w:rPr>
          <w:rFonts w:ascii="Times New Roman" w:hAnsi="Times New Roman"/>
          <w:bCs/>
          <w:sz w:val="20"/>
          <w:szCs w:val="20"/>
        </w:rPr>
        <w:t xml:space="preserve">{v8 </w:t>
      </w:r>
      <w:proofErr w:type="spellStart"/>
      <w:r w:rsidRPr="00BC7C05">
        <w:rPr>
          <w:rFonts w:ascii="Times New Roman" w:hAnsi="Times New Roman"/>
          <w:bCs/>
          <w:sz w:val="20"/>
          <w:szCs w:val="20"/>
        </w:rPr>
        <w:t>Область.Основная</w:t>
      </w:r>
      <w:proofErr w:type="spellEnd"/>
      <w:r w:rsidRPr="00BC7C05">
        <w:rPr>
          <w:rFonts w:ascii="Times New Roman" w:hAnsi="Times New Roman"/>
          <w:bCs/>
          <w:sz w:val="20"/>
          <w:szCs w:val="20"/>
        </w:rPr>
        <w:t>}</w:t>
      </w:r>
    </w:p>
    <w:p w:rsidR="00662A21" w:rsidRPr="00114249" w:rsidRDefault="00662A21" w:rsidP="00662A21">
      <w:pPr>
        <w:keepLines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4249">
        <w:rPr>
          <w:rFonts w:ascii="Times New Roman" w:hAnsi="Times New Roman"/>
          <w:b/>
          <w:bCs/>
          <w:sz w:val="20"/>
          <w:szCs w:val="20"/>
        </w:rPr>
        <w:t>ДОГОВОР №</w:t>
      </w:r>
      <w:bookmarkStart w:id="0" w:name="_Hlk502396856"/>
      <w:r w:rsidRPr="00114249">
        <w:rPr>
          <w:rFonts w:ascii="Times New Roman" w:hAnsi="Times New Roman"/>
          <w:b/>
          <w:bCs/>
          <w:sz w:val="20"/>
          <w:szCs w:val="20"/>
        </w:rPr>
        <w:t xml:space="preserve"> </w:t>
      </w:r>
      <w:bookmarkStart w:id="1" w:name="_Hlk4663690"/>
      <w:r w:rsidRPr="00114249">
        <w:rPr>
          <w:rFonts w:ascii="Times New Roman" w:hAnsi="Times New Roman"/>
          <w:b/>
          <w:bCs/>
          <w:sz w:val="20"/>
          <w:szCs w:val="20"/>
        </w:rPr>
        <w:t>ЮУ</w:t>
      </w:r>
      <w:proofErr w:type="gramStart"/>
      <w:r w:rsidRPr="00114249">
        <w:rPr>
          <w:rFonts w:ascii="Times New Roman" w:hAnsi="Times New Roman"/>
          <w:b/>
          <w:bCs/>
          <w:sz w:val="20"/>
          <w:szCs w:val="20"/>
        </w:rPr>
        <w:t>/</w:t>
      </w:r>
      <w:r w:rsidRPr="009834B1">
        <w:rPr>
          <w:rFonts w:ascii="Times New Roman" w:hAnsi="Times New Roman"/>
          <w:b/>
          <w:bCs/>
          <w:sz w:val="20"/>
          <w:szCs w:val="20"/>
        </w:rPr>
        <w:t>{</w:t>
      </w:r>
      <w:proofErr w:type="gramEnd"/>
      <w:r w:rsidRPr="009834B1">
        <w:rPr>
          <w:rFonts w:ascii="Times New Roman" w:hAnsi="Times New Roman"/>
          <w:b/>
          <w:bCs/>
          <w:sz w:val="20"/>
          <w:szCs w:val="20"/>
        </w:rPr>
        <w:t xml:space="preserve">v8 </w:t>
      </w:r>
      <w:proofErr w:type="spellStart"/>
      <w:r w:rsidRPr="009834B1">
        <w:rPr>
          <w:rFonts w:ascii="Times New Roman" w:hAnsi="Times New Roman"/>
          <w:b/>
          <w:bCs/>
          <w:sz w:val="20"/>
          <w:szCs w:val="20"/>
        </w:rPr>
        <w:t>ДоговорНомер</w:t>
      </w:r>
      <w:proofErr w:type="spellEnd"/>
      <w:r w:rsidRPr="009834B1">
        <w:rPr>
          <w:rFonts w:ascii="Times New Roman" w:hAnsi="Times New Roman"/>
          <w:b/>
          <w:bCs/>
          <w:sz w:val="20"/>
          <w:szCs w:val="20"/>
        </w:rPr>
        <w:t>}</w:t>
      </w:r>
      <w:bookmarkEnd w:id="0"/>
      <w:bookmarkEnd w:id="1"/>
    </w:p>
    <w:p w:rsidR="00662A21" w:rsidRPr="00114249" w:rsidRDefault="00662A21" w:rsidP="00662A21">
      <w:pPr>
        <w:keepLine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2" w:name="_Hlk40277232"/>
      <w:r w:rsidRPr="00114249">
        <w:rPr>
          <w:rFonts w:ascii="Times New Roman" w:hAnsi="Times New Roman"/>
          <w:b/>
          <w:bCs/>
          <w:sz w:val="20"/>
          <w:szCs w:val="20"/>
        </w:rPr>
        <w:t>об оказании юридических и консультационных услуг</w:t>
      </w:r>
    </w:p>
    <w:p w:rsidR="00662A21" w:rsidRPr="00114249" w:rsidRDefault="00662A21" w:rsidP="00662A21">
      <w:pPr>
        <w:keepLines/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66"/>
      </w:tblGrid>
      <w:tr w:rsidR="00662A21" w:rsidRPr="00806AC4" w:rsidTr="007F2085">
        <w:tc>
          <w:tcPr>
            <w:tcW w:w="5093" w:type="dxa"/>
            <w:shd w:val="clear" w:color="auto" w:fill="auto"/>
          </w:tcPr>
          <w:bookmarkEnd w:id="2"/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4249">
              <w:rPr>
                <w:rFonts w:ascii="Times New Roman" w:hAnsi="Times New Roman"/>
                <w:b/>
                <w:sz w:val="20"/>
                <w:szCs w:val="20"/>
              </w:rPr>
              <w:t xml:space="preserve">г. </w:t>
            </w:r>
            <w:r w:rsidRPr="00806AC4">
              <w:rPr>
                <w:rFonts w:ascii="Times New Roman" w:hAnsi="Times New Roman"/>
                <w:b/>
                <w:sz w:val="20"/>
                <w:szCs w:val="20"/>
              </w:rPr>
              <w:t>Сочи</w:t>
            </w:r>
          </w:p>
        </w:tc>
        <w:tc>
          <w:tcPr>
            <w:tcW w:w="5094" w:type="dxa"/>
            <w:shd w:val="clear" w:color="auto" w:fill="auto"/>
          </w:tcPr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834B1">
              <w:rPr>
                <w:rFonts w:ascii="Times New Roman" w:hAnsi="Times New Roman"/>
                <w:b/>
                <w:sz w:val="20"/>
                <w:szCs w:val="20"/>
              </w:rPr>
              <w:t xml:space="preserve">{v8 </w:t>
            </w:r>
            <w:proofErr w:type="spellStart"/>
            <w:r w:rsidRPr="009834B1">
              <w:rPr>
                <w:rFonts w:ascii="Times New Roman" w:hAnsi="Times New Roman"/>
                <w:b/>
                <w:sz w:val="20"/>
                <w:szCs w:val="20"/>
              </w:rPr>
              <w:t>ДатаШапка</w:t>
            </w:r>
            <w:proofErr w:type="spellEnd"/>
            <w:r w:rsidRPr="009834B1">
              <w:rPr>
                <w:rFonts w:ascii="Times New Roman" w:hAnsi="Times New Roman"/>
                <w:b/>
                <w:sz w:val="20"/>
                <w:szCs w:val="20"/>
              </w:rPr>
              <w:t>}</w:t>
            </w:r>
            <w:r w:rsidRPr="00806AC4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</w:tbl>
    <w:p w:rsidR="00662A21" w:rsidRPr="00806AC4" w:rsidRDefault="00662A21" w:rsidP="00662A21">
      <w:pPr>
        <w:keepLines/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b/>
          <w:sz w:val="20"/>
          <w:szCs w:val="20"/>
        </w:rPr>
        <w:t>Индивидуальный предприниматель Горобец Анна Николаевна</w:t>
      </w:r>
      <w:r w:rsidRPr="00806AC4">
        <w:rPr>
          <w:rFonts w:ascii="Times New Roman" w:hAnsi="Times New Roman"/>
          <w:sz w:val="20"/>
          <w:szCs w:val="20"/>
        </w:rPr>
        <w:t>, ИНН 234705457302, ОГРНИП 318237500200490, действующая на основании уведомления МИФНС № 16 по Краснодарскому краю о постановке на налоговый учет № 459584278 от 05.06.2018 г.</w:t>
      </w:r>
      <w:r w:rsidRPr="00806AC4">
        <w:rPr>
          <w:rFonts w:ascii="Times New Roman" w:hAnsi="Times New Roman"/>
          <w:bCs/>
          <w:sz w:val="20"/>
          <w:szCs w:val="20"/>
        </w:rPr>
        <w:t xml:space="preserve">, </w:t>
      </w:r>
      <w:r w:rsidRPr="00806AC4">
        <w:rPr>
          <w:rFonts w:ascii="Times New Roman" w:hAnsi="Times New Roman"/>
          <w:sz w:val="20"/>
          <w:szCs w:val="20"/>
        </w:rPr>
        <w:t>именуемое в дальнейшем «</w:t>
      </w:r>
      <w:r w:rsidRPr="00806AC4">
        <w:rPr>
          <w:rFonts w:ascii="Times New Roman" w:hAnsi="Times New Roman"/>
          <w:b/>
          <w:bCs/>
          <w:sz w:val="20"/>
          <w:szCs w:val="20"/>
        </w:rPr>
        <w:t>Исполнитель</w:t>
      </w:r>
      <w:r w:rsidRPr="00806AC4">
        <w:rPr>
          <w:rFonts w:ascii="Times New Roman" w:hAnsi="Times New Roman"/>
          <w:sz w:val="20"/>
          <w:szCs w:val="20"/>
        </w:rPr>
        <w:t>», с одной стороны и</w:t>
      </w:r>
    </w:p>
    <w:p w:rsidR="00662A21" w:rsidRPr="00806AC4" w:rsidRDefault="00662A21" w:rsidP="00662A21">
      <w:pPr>
        <w:keepLines/>
        <w:tabs>
          <w:tab w:val="left" w:pos="0"/>
        </w:tabs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b/>
          <w:sz w:val="20"/>
          <w:szCs w:val="20"/>
        </w:rPr>
        <w:t xml:space="preserve">гр. РФ </w:t>
      </w:r>
      <w:bookmarkStart w:id="3" w:name="_Hlk7858627"/>
      <w:r w:rsidRPr="009834B1">
        <w:rPr>
          <w:rFonts w:ascii="Times New Roman" w:hAnsi="Times New Roman"/>
          <w:b/>
          <w:sz w:val="20"/>
          <w:szCs w:val="20"/>
        </w:rPr>
        <w:t>{v8 ФИО}</w:t>
      </w:r>
      <w:r w:rsidRPr="00806AC4">
        <w:rPr>
          <w:rFonts w:ascii="Times New Roman" w:hAnsi="Times New Roman"/>
          <w:b/>
          <w:sz w:val="20"/>
          <w:szCs w:val="20"/>
        </w:rPr>
        <w:t xml:space="preserve">, </w:t>
      </w:r>
      <w:r w:rsidRPr="00BC7C05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BC7C05">
        <w:rPr>
          <w:rFonts w:ascii="Times New Roman" w:hAnsi="Times New Roman"/>
          <w:sz w:val="20"/>
          <w:szCs w:val="20"/>
        </w:rPr>
        <w:t>ДатаРождения</w:t>
      </w:r>
      <w:proofErr w:type="spellEnd"/>
      <w:r w:rsidRPr="00BC7C05">
        <w:rPr>
          <w:rFonts w:ascii="Times New Roman" w:hAnsi="Times New Roman"/>
          <w:sz w:val="20"/>
          <w:szCs w:val="20"/>
        </w:rPr>
        <w:t>}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806AC4">
        <w:rPr>
          <w:rFonts w:ascii="Times New Roman" w:hAnsi="Times New Roman"/>
          <w:bCs/>
          <w:sz w:val="20"/>
          <w:szCs w:val="20"/>
        </w:rPr>
        <w:t>года</w:t>
      </w:r>
      <w:r w:rsidRPr="00806AC4">
        <w:rPr>
          <w:rFonts w:ascii="Times New Roman" w:hAnsi="Times New Roman"/>
          <w:sz w:val="20"/>
          <w:szCs w:val="20"/>
        </w:rPr>
        <w:t xml:space="preserve"> рождения, место рождения: </w:t>
      </w:r>
      <w:r w:rsidRPr="009834B1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9834B1">
        <w:rPr>
          <w:rFonts w:ascii="Times New Roman" w:hAnsi="Times New Roman"/>
          <w:sz w:val="20"/>
          <w:szCs w:val="20"/>
        </w:rPr>
        <w:t>МестоРождения</w:t>
      </w:r>
      <w:proofErr w:type="spellEnd"/>
      <w:r w:rsidRPr="009834B1">
        <w:rPr>
          <w:rFonts w:ascii="Times New Roman" w:hAnsi="Times New Roman"/>
          <w:sz w:val="20"/>
          <w:szCs w:val="20"/>
        </w:rPr>
        <w:t>}</w:t>
      </w:r>
      <w:r w:rsidRPr="00806AC4">
        <w:rPr>
          <w:rFonts w:ascii="Times New Roman" w:hAnsi="Times New Roman"/>
          <w:sz w:val="20"/>
          <w:szCs w:val="20"/>
        </w:rPr>
        <w:t xml:space="preserve">, пол: </w:t>
      </w:r>
      <w:r w:rsidRPr="009834B1">
        <w:rPr>
          <w:rFonts w:ascii="Times New Roman" w:hAnsi="Times New Roman"/>
          <w:sz w:val="20"/>
          <w:szCs w:val="20"/>
        </w:rPr>
        <w:t>{v8 Пол}</w:t>
      </w:r>
      <w:r w:rsidRPr="00806AC4">
        <w:rPr>
          <w:rFonts w:ascii="Times New Roman" w:hAnsi="Times New Roman"/>
          <w:sz w:val="20"/>
          <w:szCs w:val="20"/>
        </w:rPr>
        <w:t xml:space="preserve">, паспорт гр. РФ: </w:t>
      </w:r>
      <w:r w:rsidRPr="009834B1">
        <w:rPr>
          <w:rFonts w:ascii="Times New Roman" w:hAnsi="Times New Roman"/>
          <w:sz w:val="20"/>
          <w:szCs w:val="20"/>
        </w:rPr>
        <w:t>{v8 Серия}</w:t>
      </w:r>
      <w:r w:rsidRPr="00806AC4">
        <w:rPr>
          <w:rFonts w:ascii="Times New Roman" w:hAnsi="Times New Roman"/>
          <w:sz w:val="20"/>
          <w:szCs w:val="20"/>
        </w:rPr>
        <w:t xml:space="preserve"> </w:t>
      </w:r>
      <w:r w:rsidRPr="009834B1">
        <w:rPr>
          <w:rFonts w:ascii="Times New Roman" w:hAnsi="Times New Roman"/>
          <w:sz w:val="20"/>
          <w:szCs w:val="20"/>
        </w:rPr>
        <w:t>{v8 Номер}</w:t>
      </w:r>
      <w:r w:rsidRPr="00806AC4">
        <w:rPr>
          <w:rFonts w:ascii="Times New Roman" w:hAnsi="Times New Roman"/>
          <w:sz w:val="20"/>
          <w:szCs w:val="20"/>
        </w:rPr>
        <w:t xml:space="preserve">, выдан: </w:t>
      </w:r>
      <w:r w:rsidRPr="009834B1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9834B1">
        <w:rPr>
          <w:rFonts w:ascii="Times New Roman" w:hAnsi="Times New Roman"/>
          <w:sz w:val="20"/>
          <w:szCs w:val="20"/>
        </w:rPr>
        <w:t>ДатаВыдачи</w:t>
      </w:r>
      <w:proofErr w:type="spellEnd"/>
      <w:r w:rsidRPr="009834B1">
        <w:rPr>
          <w:rFonts w:ascii="Times New Roman" w:hAnsi="Times New Roman"/>
          <w:sz w:val="20"/>
          <w:szCs w:val="20"/>
        </w:rPr>
        <w:t>}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6AC4">
        <w:rPr>
          <w:rFonts w:ascii="Times New Roman" w:hAnsi="Times New Roman"/>
          <w:sz w:val="20"/>
          <w:szCs w:val="20"/>
        </w:rPr>
        <w:t xml:space="preserve">года, </w:t>
      </w:r>
      <w:r w:rsidRPr="009834B1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9834B1">
        <w:rPr>
          <w:rFonts w:ascii="Times New Roman" w:hAnsi="Times New Roman"/>
          <w:sz w:val="20"/>
          <w:szCs w:val="20"/>
        </w:rPr>
        <w:t>КемВыдан</w:t>
      </w:r>
      <w:proofErr w:type="spellEnd"/>
      <w:r w:rsidRPr="009834B1">
        <w:rPr>
          <w:rFonts w:ascii="Times New Roman" w:hAnsi="Times New Roman"/>
          <w:sz w:val="20"/>
          <w:szCs w:val="20"/>
        </w:rPr>
        <w:t>}</w:t>
      </w:r>
      <w:r w:rsidRPr="00806AC4">
        <w:rPr>
          <w:rFonts w:ascii="Times New Roman" w:hAnsi="Times New Roman"/>
          <w:sz w:val="20"/>
          <w:szCs w:val="20"/>
        </w:rPr>
        <w:t xml:space="preserve">, код подразделения: </w:t>
      </w:r>
      <w:r w:rsidRPr="009834B1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9834B1">
        <w:rPr>
          <w:rFonts w:ascii="Times New Roman" w:hAnsi="Times New Roman"/>
          <w:sz w:val="20"/>
          <w:szCs w:val="20"/>
        </w:rPr>
        <w:t>КодПодразделения</w:t>
      </w:r>
      <w:proofErr w:type="spellEnd"/>
      <w:r w:rsidRPr="009834B1">
        <w:rPr>
          <w:rFonts w:ascii="Times New Roman" w:hAnsi="Times New Roman"/>
          <w:sz w:val="20"/>
          <w:szCs w:val="20"/>
        </w:rPr>
        <w:t>}</w:t>
      </w:r>
      <w:r w:rsidRPr="00806AC4">
        <w:rPr>
          <w:rFonts w:ascii="Times New Roman" w:hAnsi="Times New Roman"/>
          <w:sz w:val="20"/>
          <w:szCs w:val="20"/>
        </w:rPr>
        <w:t xml:space="preserve">, зарегистрирован(а) по адресу: </w:t>
      </w:r>
      <w:bookmarkEnd w:id="3"/>
      <w:r w:rsidRPr="009834B1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9834B1">
        <w:rPr>
          <w:rFonts w:ascii="Times New Roman" w:hAnsi="Times New Roman"/>
          <w:sz w:val="20"/>
          <w:szCs w:val="20"/>
        </w:rPr>
        <w:t>АдресКонтрагента</w:t>
      </w:r>
      <w:proofErr w:type="spellEnd"/>
      <w:r w:rsidRPr="009834B1">
        <w:rPr>
          <w:rFonts w:ascii="Times New Roman" w:hAnsi="Times New Roman"/>
          <w:sz w:val="20"/>
          <w:szCs w:val="20"/>
        </w:rPr>
        <w:t>}</w:t>
      </w:r>
      <w:r w:rsidRPr="00806AC4">
        <w:rPr>
          <w:rFonts w:ascii="Times New Roman" w:hAnsi="Times New Roman"/>
          <w:sz w:val="20"/>
          <w:szCs w:val="20"/>
        </w:rPr>
        <w:t>, именуемый</w:t>
      </w:r>
      <w:r w:rsidRPr="00806AC4">
        <w:rPr>
          <w:rFonts w:ascii="Times New Roman" w:hAnsi="Times New Roman"/>
          <w:color w:val="000000"/>
          <w:spacing w:val="1"/>
          <w:sz w:val="20"/>
          <w:szCs w:val="20"/>
        </w:rPr>
        <w:t xml:space="preserve"> в дальнейшем </w:t>
      </w:r>
      <w:r w:rsidRPr="00806AC4">
        <w:rPr>
          <w:rFonts w:ascii="Times New Roman" w:hAnsi="Times New Roman"/>
          <w:b/>
          <w:color w:val="000000"/>
          <w:spacing w:val="1"/>
          <w:sz w:val="20"/>
          <w:szCs w:val="20"/>
        </w:rPr>
        <w:t>«Заказчик»</w:t>
      </w:r>
      <w:r w:rsidRPr="00806AC4">
        <w:rPr>
          <w:rFonts w:ascii="Times New Roman" w:hAnsi="Times New Roman"/>
          <w:color w:val="000000"/>
          <w:spacing w:val="1"/>
          <w:sz w:val="20"/>
          <w:szCs w:val="20"/>
        </w:rPr>
        <w:t>, заключили настоящий договор о нижеследующем: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b/>
          <w:bCs/>
          <w:sz w:val="20"/>
          <w:szCs w:val="20"/>
        </w:rPr>
        <w:t>1. Предмет договора.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1.1. Заказчик поручает, а Исполнитель принимает на себя обязательство по оказанию Заказчику услуг по совершению комплекса юридических и иных действий, указанных в пункте 1.3. настоящего Договора (далее - Услуги), направленных на приобретение Заказчиком объекта недвижимости/права требования на объект недвижимости (далее – «объект») у Застройщика/Продавца, а Заказчик обязуется принять услуги и оплатить их в порядке и на условиях настоящего Договора. 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1.2. Описание объекта: 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Адре</w:t>
      </w:r>
      <w:r>
        <w:rPr>
          <w:rFonts w:ascii="Times New Roman" w:hAnsi="Times New Roman"/>
          <w:sz w:val="20"/>
          <w:szCs w:val="20"/>
        </w:rPr>
        <w:t xml:space="preserve">с объекта: </w:t>
      </w:r>
      <w:r w:rsidRPr="009834B1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9834B1">
        <w:rPr>
          <w:rFonts w:ascii="Times New Roman" w:hAnsi="Times New Roman"/>
          <w:sz w:val="20"/>
          <w:szCs w:val="20"/>
        </w:rPr>
        <w:t>ЛитерАдрес</w:t>
      </w:r>
      <w:proofErr w:type="spellEnd"/>
      <w:r w:rsidRPr="009834B1">
        <w:rPr>
          <w:rFonts w:ascii="Times New Roman" w:hAnsi="Times New Roman"/>
          <w:sz w:val="20"/>
          <w:szCs w:val="20"/>
        </w:rPr>
        <w:t>}</w:t>
      </w:r>
      <w:r w:rsidRPr="00806AC4">
        <w:rPr>
          <w:rFonts w:ascii="Times New Roman" w:hAnsi="Times New Roman"/>
          <w:sz w:val="20"/>
          <w:szCs w:val="20"/>
        </w:rPr>
        <w:t xml:space="preserve">. Условный номер квартиры (помещения) </w:t>
      </w:r>
      <w:r w:rsidRPr="009834B1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9834B1">
        <w:rPr>
          <w:rFonts w:ascii="Times New Roman" w:hAnsi="Times New Roman"/>
          <w:sz w:val="20"/>
          <w:szCs w:val="20"/>
        </w:rPr>
        <w:t>НомерКв</w:t>
      </w:r>
      <w:proofErr w:type="spellEnd"/>
      <w:r w:rsidRPr="009834B1">
        <w:rPr>
          <w:rFonts w:ascii="Times New Roman" w:hAnsi="Times New Roman"/>
          <w:sz w:val="20"/>
          <w:szCs w:val="20"/>
        </w:rPr>
        <w:t>}</w:t>
      </w:r>
      <w:r>
        <w:rPr>
          <w:rFonts w:ascii="Times New Roman" w:hAnsi="Times New Roman"/>
          <w:sz w:val="20"/>
          <w:szCs w:val="20"/>
        </w:rPr>
        <w:t>, э</w:t>
      </w:r>
      <w:r w:rsidRPr="00806AC4">
        <w:rPr>
          <w:rFonts w:ascii="Times New Roman" w:hAnsi="Times New Roman"/>
          <w:sz w:val="20"/>
          <w:szCs w:val="20"/>
        </w:rPr>
        <w:t xml:space="preserve">таж </w:t>
      </w:r>
      <w:r w:rsidRPr="009834B1">
        <w:rPr>
          <w:rFonts w:ascii="Times New Roman" w:hAnsi="Times New Roman"/>
          <w:sz w:val="20"/>
          <w:szCs w:val="20"/>
        </w:rPr>
        <w:t>{v8 Этаж}</w:t>
      </w:r>
      <w:r>
        <w:rPr>
          <w:rFonts w:ascii="Times New Roman" w:hAnsi="Times New Roman"/>
          <w:sz w:val="20"/>
          <w:szCs w:val="20"/>
        </w:rPr>
        <w:t>, к</w:t>
      </w:r>
      <w:r w:rsidRPr="00806AC4">
        <w:rPr>
          <w:rFonts w:ascii="Times New Roman" w:hAnsi="Times New Roman"/>
          <w:sz w:val="20"/>
          <w:szCs w:val="20"/>
        </w:rPr>
        <w:t xml:space="preserve">оличество комнат </w:t>
      </w:r>
      <w:r w:rsidRPr="009834B1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9834B1">
        <w:rPr>
          <w:rFonts w:ascii="Times New Roman" w:hAnsi="Times New Roman"/>
          <w:sz w:val="20"/>
          <w:szCs w:val="20"/>
        </w:rPr>
        <w:t>КолВоКомнат</w:t>
      </w:r>
      <w:proofErr w:type="spellEnd"/>
      <w:r w:rsidRPr="009834B1">
        <w:rPr>
          <w:rFonts w:ascii="Times New Roman" w:hAnsi="Times New Roman"/>
          <w:sz w:val="20"/>
          <w:szCs w:val="20"/>
        </w:rPr>
        <w:t>}</w:t>
      </w:r>
      <w:r>
        <w:rPr>
          <w:rFonts w:ascii="Times New Roman" w:hAnsi="Times New Roman"/>
          <w:sz w:val="20"/>
          <w:szCs w:val="20"/>
        </w:rPr>
        <w:t>, п</w:t>
      </w:r>
      <w:r w:rsidRPr="00806AC4">
        <w:rPr>
          <w:rFonts w:ascii="Times New Roman" w:hAnsi="Times New Roman"/>
          <w:sz w:val="20"/>
          <w:szCs w:val="20"/>
        </w:rPr>
        <w:t>роект</w:t>
      </w:r>
      <w:r>
        <w:rPr>
          <w:rFonts w:ascii="Times New Roman" w:hAnsi="Times New Roman"/>
          <w:sz w:val="20"/>
          <w:szCs w:val="20"/>
        </w:rPr>
        <w:t xml:space="preserve">ная общая площадь Объекта </w:t>
      </w:r>
      <w:r w:rsidRPr="009834B1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9834B1">
        <w:rPr>
          <w:rFonts w:ascii="Times New Roman" w:hAnsi="Times New Roman"/>
          <w:sz w:val="20"/>
          <w:szCs w:val="20"/>
        </w:rPr>
        <w:t>ОбщПлощадь</w:t>
      </w:r>
      <w:proofErr w:type="spellEnd"/>
      <w:r w:rsidRPr="009834B1">
        <w:rPr>
          <w:rFonts w:ascii="Times New Roman" w:hAnsi="Times New Roman"/>
          <w:sz w:val="20"/>
          <w:szCs w:val="20"/>
        </w:rPr>
        <w:t>}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r w:rsidRPr="00806AC4">
        <w:rPr>
          <w:rFonts w:ascii="Times New Roman" w:hAnsi="Times New Roman"/>
          <w:sz w:val="20"/>
          <w:szCs w:val="20"/>
        </w:rPr>
        <w:t xml:space="preserve">стоимость объекта </w:t>
      </w:r>
      <w:r w:rsidRPr="009834B1">
        <w:rPr>
          <w:rFonts w:ascii="Times New Roman" w:hAnsi="Times New Roman"/>
          <w:sz w:val="20"/>
          <w:szCs w:val="20"/>
        </w:rPr>
        <w:t>{v8 Стоимость}</w:t>
      </w:r>
      <w:r>
        <w:rPr>
          <w:rFonts w:ascii="Times New Roman" w:hAnsi="Times New Roman"/>
          <w:sz w:val="20"/>
          <w:szCs w:val="20"/>
        </w:rPr>
        <w:t xml:space="preserve"> рублей</w:t>
      </w:r>
      <w:r w:rsidRPr="00806AC4">
        <w:rPr>
          <w:rFonts w:ascii="Times New Roman" w:hAnsi="Times New Roman"/>
          <w:sz w:val="20"/>
          <w:szCs w:val="20"/>
        </w:rPr>
        <w:t>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1.3. Услуги оказываются в течение срока действия настоящего Договора и включают в себя: 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- услуги по бро</w:t>
      </w:r>
      <w:r>
        <w:rPr>
          <w:rFonts w:ascii="Times New Roman" w:hAnsi="Times New Roman"/>
          <w:sz w:val="20"/>
          <w:szCs w:val="20"/>
        </w:rPr>
        <w:t>нированию объекта за Заказчиком;</w:t>
      </w:r>
    </w:p>
    <w:p w:rsidR="00662A21" w:rsidRPr="00806AC4" w:rsidRDefault="00662A21" w:rsidP="00662A21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- сбор и подготовка документов, направляемых в Банк, для принятия решения о предоставлении кредита (при приобретении Заказчиком объекта с ис</w:t>
      </w:r>
      <w:r>
        <w:rPr>
          <w:rFonts w:ascii="Times New Roman" w:hAnsi="Times New Roman"/>
          <w:sz w:val="20"/>
          <w:szCs w:val="20"/>
        </w:rPr>
        <w:t>пользованием кредитных средств);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- составление договора участия в долевом строительстве, договора уступки права требования (</w:t>
      </w:r>
      <w:r>
        <w:rPr>
          <w:rFonts w:ascii="Times New Roman" w:hAnsi="Times New Roman"/>
          <w:sz w:val="20"/>
          <w:szCs w:val="20"/>
        </w:rPr>
        <w:t>цессии), договора купли-продажи, предварительного договора, договора купли-продажи будущего недвижимого имущества (в зависимости от вида сделки).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i/>
          <w:iCs/>
          <w:sz w:val="20"/>
          <w:szCs w:val="20"/>
        </w:rPr>
        <w:t>Примечание</w:t>
      </w:r>
      <w:r w:rsidRPr="00806AC4">
        <w:rPr>
          <w:rFonts w:ascii="Times New Roman" w:hAnsi="Times New Roman"/>
          <w:sz w:val="20"/>
          <w:szCs w:val="20"/>
        </w:rPr>
        <w:t>: согласование и подписание договоров с использованием кредитных средств зависит от сроков рассмотрения и заключе</w:t>
      </w:r>
      <w:r>
        <w:rPr>
          <w:rFonts w:ascii="Times New Roman" w:hAnsi="Times New Roman"/>
          <w:sz w:val="20"/>
          <w:szCs w:val="20"/>
        </w:rPr>
        <w:t>ния банками кредитных договоров;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- сбор и подготовка документов, необходимых для государственной регистрации соответствующего договора и/или перехода прав на объект по договору купли-продажи;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- сдача пакета документов в Управление Федеральной службы государственной регистрации, кадастра и картографии по Краснодарскому краю (далее - </w:t>
      </w:r>
      <w:proofErr w:type="spellStart"/>
      <w:r w:rsidRPr="00806AC4">
        <w:rPr>
          <w:rFonts w:ascii="Times New Roman" w:hAnsi="Times New Roman"/>
          <w:sz w:val="20"/>
          <w:szCs w:val="20"/>
        </w:rPr>
        <w:t>Росреестр</w:t>
      </w:r>
      <w:proofErr w:type="spellEnd"/>
      <w:r w:rsidRPr="00806AC4">
        <w:rPr>
          <w:rFonts w:ascii="Times New Roman" w:hAnsi="Times New Roman"/>
          <w:sz w:val="20"/>
          <w:szCs w:val="20"/>
        </w:rPr>
        <w:t xml:space="preserve">) для проведения государственной регистрации договора долевого участия, договора уступки права требования, перехода права собственности на объект по договору купли-продажи, с применением одного из способов сдачи документов: с использованием сервисов электронной регистрации, выездной приемки документов на регистрацию по месту нахождения Исполнителя, сдачи документов непосредственно в офисах </w:t>
      </w:r>
      <w:r w:rsidRPr="00806AC4">
        <w:rPr>
          <w:rStyle w:val="st"/>
          <w:rFonts w:ascii="Times New Roman" w:hAnsi="Times New Roman"/>
          <w:sz w:val="20"/>
          <w:szCs w:val="20"/>
        </w:rPr>
        <w:t xml:space="preserve">Многофункционального центра оказания государственных услуг (МФЦ) </w:t>
      </w:r>
      <w:r w:rsidRPr="00806AC4">
        <w:rPr>
          <w:rFonts w:ascii="Times New Roman" w:hAnsi="Times New Roman"/>
          <w:sz w:val="20"/>
          <w:szCs w:val="20"/>
        </w:rPr>
        <w:t xml:space="preserve">и иных способов сдачи документов. 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i/>
          <w:iCs/>
          <w:sz w:val="20"/>
          <w:szCs w:val="20"/>
        </w:rPr>
        <w:t>Примечание</w:t>
      </w:r>
      <w:r>
        <w:rPr>
          <w:rFonts w:ascii="Times New Roman" w:hAnsi="Times New Roman"/>
          <w:sz w:val="20"/>
          <w:szCs w:val="20"/>
        </w:rPr>
        <w:t>: с</w:t>
      </w:r>
      <w:r w:rsidRPr="00806AC4">
        <w:rPr>
          <w:rFonts w:ascii="Times New Roman" w:hAnsi="Times New Roman"/>
          <w:sz w:val="20"/>
          <w:szCs w:val="20"/>
        </w:rPr>
        <w:t>дача документов на государственную регистрацию возможна только при предоставлении Заказчиком Исполнителю полного комплекта</w:t>
      </w:r>
      <w:r w:rsidRPr="00851A2F">
        <w:rPr>
          <w:rFonts w:ascii="Times New Roman" w:hAnsi="Times New Roman"/>
          <w:sz w:val="20"/>
          <w:szCs w:val="20"/>
        </w:rPr>
        <w:t xml:space="preserve"> </w:t>
      </w:r>
      <w:r w:rsidRPr="00114249">
        <w:rPr>
          <w:rFonts w:ascii="Times New Roman" w:hAnsi="Times New Roman"/>
          <w:sz w:val="20"/>
          <w:szCs w:val="20"/>
        </w:rPr>
        <w:t>документов</w:t>
      </w:r>
      <w:r w:rsidRPr="00851A2F">
        <w:rPr>
          <w:rFonts w:ascii="Times New Roman" w:hAnsi="Times New Roman"/>
          <w:sz w:val="20"/>
          <w:szCs w:val="20"/>
        </w:rPr>
        <w:t>, необходимых для проведе</w:t>
      </w:r>
      <w:r>
        <w:rPr>
          <w:rFonts w:ascii="Times New Roman" w:hAnsi="Times New Roman"/>
          <w:sz w:val="20"/>
          <w:szCs w:val="20"/>
        </w:rPr>
        <w:t>ния государственной регистрации;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- оплата государственных пошлин, необходимых </w:t>
      </w:r>
      <w:r>
        <w:rPr>
          <w:rFonts w:ascii="Times New Roman" w:hAnsi="Times New Roman"/>
          <w:sz w:val="20"/>
          <w:szCs w:val="20"/>
        </w:rPr>
        <w:t>для государственной регистрации;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- составление акта приема-передачи объекта долевого строительства/объекта недвижимости к Договорам участия в долевом строительстве, договорам уступки права требования (цессии), договорам купли-продажи;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- предоставление технического паспорта (плана) и выписки из Единого государственного реестра недв</w:t>
      </w:r>
      <w:r>
        <w:rPr>
          <w:rFonts w:ascii="Times New Roman" w:hAnsi="Times New Roman"/>
          <w:sz w:val="20"/>
          <w:szCs w:val="20"/>
        </w:rPr>
        <w:t>ижимости на объект недвижимости.</w:t>
      </w:r>
    </w:p>
    <w:p w:rsidR="00662A21" w:rsidRPr="00806AC4" w:rsidRDefault="00662A21" w:rsidP="00662A21">
      <w:pPr>
        <w:keepLines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1.4. Бронирование объекта, приобретаемого Зака</w:t>
      </w:r>
      <w:r>
        <w:rPr>
          <w:rFonts w:ascii="Times New Roman" w:hAnsi="Times New Roman"/>
          <w:sz w:val="20"/>
          <w:szCs w:val="20"/>
        </w:rPr>
        <w:t xml:space="preserve">зчиком, осуществляется до </w:t>
      </w:r>
      <w:r w:rsidRPr="005B0F7A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5B0F7A">
        <w:rPr>
          <w:rFonts w:ascii="Times New Roman" w:hAnsi="Times New Roman"/>
          <w:sz w:val="20"/>
          <w:szCs w:val="20"/>
        </w:rPr>
        <w:t>ДатаПлюсМесяц</w:t>
      </w:r>
      <w:proofErr w:type="spellEnd"/>
      <w:r w:rsidRPr="005B0F7A">
        <w:rPr>
          <w:rFonts w:ascii="Times New Roman" w:hAnsi="Times New Roman"/>
          <w:sz w:val="20"/>
          <w:szCs w:val="20"/>
        </w:rPr>
        <w:t>} г</w:t>
      </w:r>
      <w:r>
        <w:rPr>
          <w:rFonts w:ascii="Times New Roman" w:hAnsi="Times New Roman"/>
          <w:sz w:val="20"/>
          <w:szCs w:val="20"/>
        </w:rPr>
        <w:t>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1.5. Цена объекта является фиксированной и в течение срока действия бронирования изменению не подлежит. По истечении указанного срока Исполнитель не несет ответственности по изменению Продавцом/Застройщиком цены объекта/цены за 1 (один) </w:t>
      </w:r>
      <w:proofErr w:type="spellStart"/>
      <w:r w:rsidRPr="00806AC4">
        <w:rPr>
          <w:rFonts w:ascii="Times New Roman" w:hAnsi="Times New Roman"/>
          <w:sz w:val="20"/>
          <w:szCs w:val="20"/>
        </w:rPr>
        <w:t>кв.м</w:t>
      </w:r>
      <w:proofErr w:type="spellEnd"/>
      <w:r w:rsidRPr="00806AC4">
        <w:rPr>
          <w:rFonts w:ascii="Times New Roman" w:hAnsi="Times New Roman"/>
          <w:sz w:val="20"/>
          <w:szCs w:val="20"/>
        </w:rPr>
        <w:t xml:space="preserve"> (квадратный метр) площади объекта, и вправе предлагать указанный объект для продажи третьим лицам.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1.6. Юридические и консультационные услуги считаются оказанными Исполнителем в полном объеме с надлежащим качеством и принятыми Заказчиком с момента сдачи документов (договор долевого участия, договора уступки, договор купли-продажи) на государственную регистрацию, без подписания каких-либо актов.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1.7. Услуги по бронированию объекта считаются оказанными с момента заключения настоящего договора Заказчиком, без подписания каких-либо актов.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b/>
          <w:bCs/>
          <w:sz w:val="20"/>
          <w:szCs w:val="20"/>
        </w:rPr>
        <w:t>2. Обязанности сторон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806AC4">
        <w:rPr>
          <w:rFonts w:ascii="Times New Roman" w:hAnsi="Times New Roman"/>
          <w:b/>
          <w:bCs/>
          <w:sz w:val="20"/>
          <w:szCs w:val="20"/>
        </w:rPr>
        <w:t>2.1. Заказчик обязуется: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lastRenderedPageBreak/>
        <w:t>2.1.1. Предоставить Исполнителю информацию и документы, необходимые для исполнения н</w:t>
      </w:r>
      <w:r>
        <w:rPr>
          <w:rFonts w:ascii="Times New Roman" w:hAnsi="Times New Roman"/>
          <w:sz w:val="20"/>
          <w:szCs w:val="20"/>
        </w:rPr>
        <w:t>астоящего договора, не позднее 5 рабочих</w:t>
      </w:r>
      <w:r w:rsidRPr="00806AC4">
        <w:rPr>
          <w:rFonts w:ascii="Times New Roman" w:hAnsi="Times New Roman"/>
          <w:sz w:val="20"/>
          <w:szCs w:val="20"/>
        </w:rPr>
        <w:t xml:space="preserve"> дней с момента заключения настоящего Договора.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2.1.2. Своевременно информировать Исполнителя обо всех существенных факторах и изменениях, влияющих на исполнение настоящего договора.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2.1.3. Выдать Исполнителю, его сотрудникам и привлеченным Исполнителем специалистам доверенности на проведение от лица Заказчика юридически значимых действий в запрошенном виде (при необходимости).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2.1.4. Оплатить Исполнителю услуги, в размере и на условиях, опр</w:t>
      </w:r>
      <w:r>
        <w:rPr>
          <w:rFonts w:ascii="Times New Roman" w:hAnsi="Times New Roman"/>
          <w:sz w:val="20"/>
          <w:szCs w:val="20"/>
        </w:rPr>
        <w:t>еделенных настоящим Договором, в течение 1 (одного) дня с момента заключения настоящего Договора.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2.1.5. В течение срока действия настоящего Договора не вступать в отношения с третьими лицами по предмету настоящего Договора.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806AC4">
        <w:rPr>
          <w:rFonts w:ascii="Times New Roman" w:hAnsi="Times New Roman"/>
          <w:b/>
          <w:bCs/>
          <w:sz w:val="20"/>
          <w:szCs w:val="20"/>
        </w:rPr>
        <w:t>2.2. Исполнитель обязуется: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2.2.1. Сообщать Заказчику по его письменному требованию все сведения о ходе исполнения настоящего договора. 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2.2.2. Своевременно информировать Заказчика обо всех существенных обстоятельствах и изменениях, влияющих на ход выполнения настоящего договора.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2.2.3. Приступить к выполнению услуг в день поступления денежных средств на расчетный счет Исполнителя и оказать услуги на условиях, предусмотренных настоящим Договором.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b/>
          <w:bCs/>
          <w:sz w:val="20"/>
          <w:szCs w:val="20"/>
        </w:rPr>
        <w:t>3. Стоимость услуг и порядок расчетов.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3.1. Стоимость оказываемых Исполнителем услуг составляет </w:t>
      </w:r>
      <w:r w:rsidRPr="00806AC4">
        <w:rPr>
          <w:rFonts w:ascii="Times New Roman" w:hAnsi="Times New Roman"/>
          <w:b/>
          <w:bCs/>
          <w:sz w:val="20"/>
          <w:szCs w:val="20"/>
        </w:rPr>
        <w:t>30 000 (тридцать тысяч) рублей 00 копеек</w:t>
      </w:r>
      <w:r w:rsidRPr="00806AC4">
        <w:rPr>
          <w:rFonts w:ascii="Times New Roman" w:hAnsi="Times New Roman"/>
          <w:sz w:val="20"/>
          <w:szCs w:val="20"/>
        </w:rPr>
        <w:t xml:space="preserve">, в том числе, стоимость услуг по бронированию объекта за Заказчиком составляет 15 000 (пятнадцать тысяч) рублей 00 копеек. 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3.2. Оплата услуг производится Заказчиком на расчетный счет или в кассу Исполнителя в момент заключения настоящего договора. 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3.3. Выбор и использование способа оплаты оказываемых Исполнителем услуг производится Заказчиком по собственному усмотрению. Безопасность, конфиденциальность, а также иные условия использования выбранных Заказчиком способов оплаты выходят за рамки Договора и регулируются соглашениями между Заказчиком и соответствующими организациями. Заказчик самостоятельно несет все банковские комиссионные расходы по оплате услуг Исполнителя, если способом оплаты не предусмотрено иное, а также несет ответственность за правильность производимых им платежей и заполнение необходимых платежных документов.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3.4. Исполнитель приступает к оказанию услуг по настоящему договору после полной оплаты услуг Заказчиком.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3.5. В случае осуществления оплаты на расчетный счет Исполнителя, Заказчик в платежном документе указывает «оплата за оказание юридических и консультационных услуг по Договору № </w:t>
      </w:r>
      <w:r w:rsidRPr="008B7D0E">
        <w:rPr>
          <w:rFonts w:ascii="Times New Roman" w:hAnsi="Times New Roman"/>
          <w:sz w:val="20"/>
          <w:szCs w:val="20"/>
        </w:rPr>
        <w:t>ЮУ</w:t>
      </w:r>
      <w:proofErr w:type="gramStart"/>
      <w:r w:rsidRPr="008B7D0E">
        <w:rPr>
          <w:rFonts w:ascii="Times New Roman" w:hAnsi="Times New Roman"/>
          <w:sz w:val="20"/>
          <w:szCs w:val="20"/>
        </w:rPr>
        <w:t>/{</w:t>
      </w:r>
      <w:proofErr w:type="gramEnd"/>
      <w:r w:rsidRPr="008B7D0E">
        <w:rPr>
          <w:rFonts w:ascii="Times New Roman" w:hAnsi="Times New Roman"/>
          <w:sz w:val="20"/>
          <w:szCs w:val="20"/>
        </w:rPr>
        <w:t xml:space="preserve">v8 </w:t>
      </w:r>
      <w:proofErr w:type="spellStart"/>
      <w:r w:rsidRPr="008B7D0E">
        <w:rPr>
          <w:rFonts w:ascii="Times New Roman" w:hAnsi="Times New Roman"/>
          <w:sz w:val="20"/>
          <w:szCs w:val="20"/>
        </w:rPr>
        <w:t>ДоговорНомер</w:t>
      </w:r>
      <w:proofErr w:type="spellEnd"/>
      <w:r w:rsidRPr="008B7D0E">
        <w:rPr>
          <w:rFonts w:ascii="Times New Roman" w:hAnsi="Times New Roman"/>
          <w:sz w:val="20"/>
          <w:szCs w:val="20"/>
        </w:rPr>
        <w:t>}</w:t>
      </w:r>
      <w:r w:rsidRPr="00806AC4">
        <w:rPr>
          <w:rFonts w:ascii="Times New Roman" w:hAnsi="Times New Roman"/>
          <w:sz w:val="20"/>
          <w:szCs w:val="20"/>
        </w:rPr>
        <w:t xml:space="preserve"> от </w:t>
      </w:r>
      <w:r w:rsidRPr="008B7D0E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8B7D0E">
        <w:rPr>
          <w:rFonts w:ascii="Times New Roman" w:hAnsi="Times New Roman"/>
          <w:sz w:val="20"/>
          <w:szCs w:val="20"/>
        </w:rPr>
        <w:t>ДатаШапка</w:t>
      </w:r>
      <w:proofErr w:type="spellEnd"/>
      <w:r w:rsidRPr="008B7D0E">
        <w:rPr>
          <w:rFonts w:ascii="Times New Roman" w:hAnsi="Times New Roman"/>
          <w:sz w:val="20"/>
          <w:szCs w:val="20"/>
        </w:rPr>
        <w:t>}</w:t>
      </w:r>
      <w:r w:rsidRPr="00806AC4">
        <w:rPr>
          <w:rFonts w:ascii="Times New Roman" w:hAnsi="Times New Roman"/>
          <w:sz w:val="20"/>
          <w:szCs w:val="20"/>
        </w:rPr>
        <w:t xml:space="preserve">», с обязательным указанием номера и даты договора. 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806AC4">
        <w:rPr>
          <w:rFonts w:ascii="Times New Roman" w:hAnsi="Times New Roman"/>
          <w:b/>
          <w:bCs/>
          <w:sz w:val="20"/>
          <w:szCs w:val="20"/>
        </w:rPr>
        <w:t>4. Прочие условия.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4.1. Настоящий договор вступает в силу с момента его подписания. В случае </w:t>
      </w:r>
      <w:proofErr w:type="spellStart"/>
      <w:r w:rsidRPr="00806AC4">
        <w:rPr>
          <w:rFonts w:ascii="Times New Roman" w:hAnsi="Times New Roman"/>
          <w:sz w:val="20"/>
          <w:szCs w:val="20"/>
        </w:rPr>
        <w:t>непоступления</w:t>
      </w:r>
      <w:proofErr w:type="spellEnd"/>
      <w:r w:rsidRPr="00806AC4">
        <w:rPr>
          <w:rFonts w:ascii="Times New Roman" w:hAnsi="Times New Roman"/>
          <w:sz w:val="20"/>
          <w:szCs w:val="20"/>
        </w:rPr>
        <w:t xml:space="preserve"> денежных средств в размере стоимос</w:t>
      </w:r>
      <w:r>
        <w:rPr>
          <w:rFonts w:ascii="Times New Roman" w:hAnsi="Times New Roman"/>
          <w:sz w:val="20"/>
          <w:szCs w:val="20"/>
        </w:rPr>
        <w:t>ти услуг</w:t>
      </w:r>
      <w:r w:rsidRPr="00806AC4">
        <w:rPr>
          <w:rFonts w:ascii="Times New Roman" w:hAnsi="Times New Roman"/>
          <w:sz w:val="20"/>
          <w:szCs w:val="20"/>
        </w:rPr>
        <w:t>, Договор считается незаключенным, а обязанность Исполнителя по осуществлению бронирования - не наступившей. В случае не подписания Заказчиком Договора участия в долевом строительстве, Договора уступки права требования (цессии), договора купли-продажи</w:t>
      </w:r>
      <w:r>
        <w:rPr>
          <w:rFonts w:ascii="Times New Roman" w:hAnsi="Times New Roman"/>
          <w:sz w:val="20"/>
          <w:szCs w:val="20"/>
        </w:rPr>
        <w:t>, предварительного договора, договора купли-продажи будущего недвижимого имущества (в зависимости от вида сделки)</w:t>
      </w:r>
      <w:r w:rsidRPr="00806AC4">
        <w:rPr>
          <w:rFonts w:ascii="Times New Roman" w:hAnsi="Times New Roman"/>
          <w:sz w:val="20"/>
          <w:szCs w:val="20"/>
        </w:rPr>
        <w:t xml:space="preserve"> </w:t>
      </w:r>
      <w:r w:rsidRPr="00806AC4">
        <w:rPr>
          <w:rFonts w:ascii="Times New Roman" w:hAnsi="Times New Roman"/>
          <w:b/>
          <w:sz w:val="20"/>
          <w:szCs w:val="20"/>
        </w:rPr>
        <w:t xml:space="preserve">до </w:t>
      </w:r>
      <w:r>
        <w:rPr>
          <w:rFonts w:ascii="Times New Roman" w:hAnsi="Times New Roman"/>
          <w:b/>
          <w:sz w:val="20"/>
          <w:szCs w:val="20"/>
        </w:rPr>
        <w:t xml:space="preserve">{v8 </w:t>
      </w:r>
      <w:proofErr w:type="spellStart"/>
      <w:r w:rsidRPr="000344F6">
        <w:rPr>
          <w:rFonts w:ascii="Times New Roman" w:hAnsi="Times New Roman"/>
          <w:b/>
          <w:sz w:val="20"/>
          <w:szCs w:val="20"/>
        </w:rPr>
        <w:t>ДатаПлюсМесяц</w:t>
      </w:r>
      <w:proofErr w:type="spellEnd"/>
      <w:r w:rsidRPr="000344F6">
        <w:rPr>
          <w:rFonts w:ascii="Times New Roman" w:hAnsi="Times New Roman"/>
          <w:b/>
          <w:sz w:val="20"/>
          <w:szCs w:val="20"/>
        </w:rPr>
        <w:t>}</w:t>
      </w:r>
      <w:r w:rsidRPr="00806AC4">
        <w:rPr>
          <w:rFonts w:ascii="Times New Roman" w:hAnsi="Times New Roman"/>
          <w:b/>
          <w:sz w:val="20"/>
          <w:szCs w:val="20"/>
        </w:rPr>
        <w:t xml:space="preserve"> г</w:t>
      </w:r>
      <w:r w:rsidRPr="00806AC4">
        <w:rPr>
          <w:rFonts w:ascii="Times New Roman" w:hAnsi="Times New Roman"/>
          <w:sz w:val="20"/>
          <w:szCs w:val="20"/>
        </w:rPr>
        <w:t xml:space="preserve">., </w:t>
      </w:r>
      <w:r w:rsidRPr="00851A2F">
        <w:rPr>
          <w:rFonts w:ascii="Times New Roman" w:hAnsi="Times New Roman"/>
          <w:sz w:val="20"/>
          <w:szCs w:val="20"/>
        </w:rPr>
        <w:t>либо не предоставления Заказчиком в адрес Исполнителя документов, указанных в п. 2.1.1. настоящего Договора, настоящий Договор считается расторгнутым, стоимость оказанных услуг, предусмотренная п. 3.1. настоящего Договора, возврату Заказчику не подлежит и считается оплатой услуг компенсацией издерж</w:t>
      </w:r>
      <w:r w:rsidRPr="00806AC4">
        <w:rPr>
          <w:rFonts w:ascii="Times New Roman" w:hAnsi="Times New Roman"/>
          <w:sz w:val="20"/>
          <w:szCs w:val="20"/>
        </w:rPr>
        <w:t>ек Исполнителя.</w:t>
      </w:r>
    </w:p>
    <w:p w:rsidR="00662A21" w:rsidRPr="00806AC4" w:rsidRDefault="00662A21" w:rsidP="00662A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</w:t>
      </w:r>
      <w:r w:rsidRPr="00806AC4">
        <w:rPr>
          <w:rFonts w:ascii="Times New Roman" w:hAnsi="Times New Roman"/>
          <w:sz w:val="20"/>
          <w:szCs w:val="20"/>
        </w:rPr>
        <w:t>. Исполнитель не несет ответственности, и услуга считается выполненной в случае одобрения Банка в выдаче Заказчику кредитных средств (открытии ипотеки), но отказа Заказчика от заключения Кредитного Договора.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8644A">
        <w:rPr>
          <w:rFonts w:ascii="Times New Roman" w:hAnsi="Times New Roman"/>
          <w:sz w:val="20"/>
          <w:szCs w:val="20"/>
        </w:rPr>
        <w:t>4.3.</w:t>
      </w:r>
      <w:r w:rsidRPr="00806AC4">
        <w:rPr>
          <w:rFonts w:ascii="Times New Roman" w:hAnsi="Times New Roman"/>
          <w:sz w:val="20"/>
          <w:szCs w:val="20"/>
        </w:rPr>
        <w:t xml:space="preserve"> При отказе Заказчика от заключения Договора участия в долевом строительстве или Договора уступки права требования (цессии), договора купли-продажи</w:t>
      </w:r>
      <w:r>
        <w:rPr>
          <w:rFonts w:ascii="Times New Roman" w:hAnsi="Times New Roman"/>
          <w:sz w:val="20"/>
          <w:szCs w:val="20"/>
        </w:rPr>
        <w:t>, предварительного договора, договора купли-продажи будущего недвижимого имущества (в зависимости от вида сделки)</w:t>
      </w:r>
      <w:r w:rsidRPr="00806AC4">
        <w:rPr>
          <w:rFonts w:ascii="Times New Roman" w:hAnsi="Times New Roman"/>
          <w:sz w:val="20"/>
          <w:szCs w:val="20"/>
        </w:rPr>
        <w:t xml:space="preserve"> по любым, не зависящим от Исполнителя основаниям, </w:t>
      </w:r>
      <w:r w:rsidRPr="00851A2F">
        <w:rPr>
          <w:rFonts w:ascii="Times New Roman" w:hAnsi="Times New Roman"/>
          <w:sz w:val="20"/>
          <w:szCs w:val="20"/>
        </w:rPr>
        <w:t>либо не предоставления Заказчиком в адрес Исполнителя документов, указанных в п. 2.1.1. настоящего Договора, стоимость оказанных услуг, предусмотренная п. 3.1. настоящего Договора, возвра</w:t>
      </w:r>
      <w:r w:rsidRPr="00806AC4">
        <w:rPr>
          <w:rFonts w:ascii="Times New Roman" w:hAnsi="Times New Roman"/>
          <w:sz w:val="20"/>
          <w:szCs w:val="20"/>
        </w:rPr>
        <w:t xml:space="preserve">ту Заказчику не подлежит и считается оплатой услуг компенсацией издержек Исполнителя. 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4.4. Принимая во внимание положения пункта 1.6. настоящего Договора, оплата за оказанную Исполнителем услугу по бронированию объекта, возврату не подлежит. 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 xml:space="preserve">4.5. Стороны пришли к соглашению о том, что ответ на письменные </w:t>
      </w:r>
      <w:proofErr w:type="gramStart"/>
      <w:r w:rsidRPr="00806AC4">
        <w:rPr>
          <w:rFonts w:ascii="Times New Roman" w:hAnsi="Times New Roman"/>
          <w:sz w:val="20"/>
          <w:szCs w:val="20"/>
        </w:rPr>
        <w:t>заявления  Сторон</w:t>
      </w:r>
      <w:proofErr w:type="gramEnd"/>
      <w:r w:rsidRPr="00806AC4">
        <w:rPr>
          <w:rFonts w:ascii="Times New Roman" w:hAnsi="Times New Roman"/>
          <w:sz w:val="20"/>
          <w:szCs w:val="20"/>
        </w:rPr>
        <w:t xml:space="preserve"> направляется в течение 30 (тридцати) рабочих дней с даты получения письменного обращения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6AC4">
        <w:rPr>
          <w:rFonts w:ascii="Times New Roman" w:hAnsi="Times New Roman"/>
          <w:sz w:val="20"/>
          <w:szCs w:val="20"/>
        </w:rPr>
        <w:t>Стороны.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lastRenderedPageBreak/>
        <w:t>4.6. Исполнитель не несет ответственность за действия третьих лиц, которые могут повлечь невозможность исполнения настоящего Договора или просрочку такого исполнения. Исполнитель не несет ответственность за последствия, наступившие в результате действия (бездействия) Заказчика, выполненные в нарушение требований Исполнителя, необходимых для надлежащего исполнения настоящего Договора. Исполнитель не несет ответственности за изменения действующего законодательства или неправильное его применение и/или толкование третьими лицами (</w:t>
      </w:r>
      <w:proofErr w:type="spellStart"/>
      <w:r w:rsidRPr="00806AC4">
        <w:rPr>
          <w:rFonts w:ascii="Times New Roman" w:hAnsi="Times New Roman"/>
          <w:sz w:val="20"/>
          <w:szCs w:val="20"/>
        </w:rPr>
        <w:t>Росреестр</w:t>
      </w:r>
      <w:proofErr w:type="spellEnd"/>
      <w:r w:rsidRPr="00806AC4">
        <w:rPr>
          <w:rFonts w:ascii="Times New Roman" w:hAnsi="Times New Roman"/>
          <w:sz w:val="20"/>
          <w:szCs w:val="20"/>
        </w:rPr>
        <w:t xml:space="preserve">, УФРС, Пенсионный Фонд РФ и иные), повлекшее за собой невозможность исполнить настоящий договор или просрочку такого исполнения. 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4.7. Споры и разногласия в ходе исполнения настоящего договора Стороны обязуются разрешать путем переговоров.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4.8. Сторона настоящего Договора не имеет права без письменного согласия другой Стороны передавать третьим лицам свои права и обязанности, предусмотренные настоящим договором, за исключением того, что Исполнитель имеет право привлекать к исполнению настоящего поручения специалистов для выполнения услуг по юридическому сопровождению сделки на договорной основе.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4.9. Сторонами устанавливается, что в качестве надлежащих доказательств заключения и исполнения ими Договора принимаются архивы электронной почты (распечатки электронных писем), а также соответствующие копии платежных документов и иные документы, позволяющие достоверно установить выполнение Сторонами обязательств по настоящему Договору.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4.10. Заказчик, являющийся субъектом персональных данных, согласен(а) на обработку Исполнителем персональных данных Заказчика: (фамилия, имя, отчество; год рождения; контактный телефон (домашний, мобильный), адрес регистрации по месту жительства/проживания, паспортные данные. Обработка персональных данных Заказчика осуществляется с целью качественного оказания услуг Исполнителем. Заказчик дает согласие на обработку исполнителем (Оператором) своих персональных данных, в том числе: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случаях, установленных действующим законодательством Российской Федерации.</w:t>
      </w:r>
    </w:p>
    <w:p w:rsidR="00662A21" w:rsidRPr="00806AC4" w:rsidRDefault="00662A21" w:rsidP="00662A21">
      <w:pPr>
        <w:keepLine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sz w:val="20"/>
          <w:szCs w:val="20"/>
        </w:rPr>
        <w:t>Настоящее согласие действует бессрочно и может быть отозвано Заказчиком по письменному требованию, направленному в адрес Исполнителя.</w:t>
      </w:r>
    </w:p>
    <w:p w:rsidR="00662A21" w:rsidRPr="00806AC4" w:rsidRDefault="00662A21" w:rsidP="00662A21">
      <w:pPr>
        <w:keepLines/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806AC4">
        <w:rPr>
          <w:rFonts w:ascii="Times New Roman" w:hAnsi="Times New Roman"/>
          <w:b/>
          <w:bCs/>
          <w:sz w:val="20"/>
          <w:szCs w:val="20"/>
        </w:rPr>
        <w:t>Адреса, реквизиты и подписи Сторон.</w:t>
      </w:r>
    </w:p>
    <w:p w:rsidR="00662A21" w:rsidRPr="00806AC4" w:rsidRDefault="00662A21" w:rsidP="00662A21">
      <w:pPr>
        <w:keepLines/>
        <w:tabs>
          <w:tab w:val="left" w:pos="993"/>
        </w:tabs>
        <w:autoSpaceDE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662A21" w:rsidRPr="00806AC4" w:rsidTr="007F2085">
        <w:trPr>
          <w:trHeight w:val="2771"/>
        </w:trPr>
        <w:tc>
          <w:tcPr>
            <w:tcW w:w="4961" w:type="dxa"/>
            <w:shd w:val="clear" w:color="auto" w:fill="FFFFFF"/>
          </w:tcPr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6AC4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Заказчик:</w:t>
            </w:r>
          </w:p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44F6">
              <w:rPr>
                <w:rFonts w:ascii="Times New Roman" w:hAnsi="Times New Roman"/>
                <w:b/>
                <w:sz w:val="20"/>
                <w:szCs w:val="20"/>
              </w:rPr>
              <w:t xml:space="preserve">Гр. РФ {v8 ФИО}, </w:t>
            </w:r>
            <w:r w:rsidRPr="00BC7C05">
              <w:rPr>
                <w:rFonts w:ascii="Times New Roman" w:hAnsi="Times New Roman"/>
                <w:sz w:val="20"/>
                <w:szCs w:val="20"/>
              </w:rPr>
              <w:t xml:space="preserve">{v8 </w:t>
            </w:r>
            <w:proofErr w:type="spellStart"/>
            <w:r w:rsidRPr="00BC7C05">
              <w:rPr>
                <w:rFonts w:ascii="Times New Roman" w:hAnsi="Times New Roman"/>
                <w:sz w:val="20"/>
                <w:szCs w:val="20"/>
              </w:rPr>
              <w:t>ДатаРождения</w:t>
            </w:r>
            <w:proofErr w:type="spellEnd"/>
            <w:r w:rsidRPr="00BC7C05">
              <w:rPr>
                <w:rFonts w:ascii="Times New Roman" w:hAnsi="Times New Roman"/>
                <w:sz w:val="20"/>
                <w:szCs w:val="20"/>
              </w:rPr>
              <w:t xml:space="preserve">} г.р., пол: {v8 Пол}, место рождения: {v8 </w:t>
            </w:r>
            <w:proofErr w:type="spellStart"/>
            <w:r w:rsidRPr="00BC7C05">
              <w:rPr>
                <w:rFonts w:ascii="Times New Roman" w:hAnsi="Times New Roman"/>
                <w:sz w:val="20"/>
                <w:szCs w:val="20"/>
              </w:rPr>
              <w:t>МестоРождения</w:t>
            </w:r>
            <w:proofErr w:type="spellEnd"/>
            <w:r w:rsidRPr="00BC7C05">
              <w:rPr>
                <w:rFonts w:ascii="Times New Roman" w:hAnsi="Times New Roman"/>
                <w:sz w:val="20"/>
                <w:szCs w:val="20"/>
              </w:rPr>
              <w:t xml:space="preserve">}, паспорт гражданина РФ серии {v8 Серия} № {v8 Номер}, выдан {v8 </w:t>
            </w:r>
            <w:proofErr w:type="spellStart"/>
            <w:proofErr w:type="gramStart"/>
            <w:r w:rsidRPr="00BC7C05">
              <w:rPr>
                <w:rFonts w:ascii="Times New Roman" w:hAnsi="Times New Roman"/>
                <w:sz w:val="20"/>
                <w:szCs w:val="20"/>
              </w:rPr>
              <w:t>ДатаВыдачи</w:t>
            </w:r>
            <w:proofErr w:type="spellEnd"/>
            <w:r w:rsidRPr="00BC7C05">
              <w:rPr>
                <w:rFonts w:ascii="Times New Roman" w:hAnsi="Times New Roman"/>
                <w:sz w:val="20"/>
                <w:szCs w:val="20"/>
              </w:rPr>
              <w:t>}г.</w:t>
            </w:r>
            <w:proofErr w:type="gramEnd"/>
            <w:r w:rsidRPr="00BC7C05">
              <w:rPr>
                <w:rFonts w:ascii="Times New Roman" w:hAnsi="Times New Roman"/>
                <w:sz w:val="20"/>
                <w:szCs w:val="20"/>
              </w:rPr>
              <w:t xml:space="preserve"> {v8 </w:t>
            </w:r>
            <w:proofErr w:type="spellStart"/>
            <w:r w:rsidRPr="00BC7C05">
              <w:rPr>
                <w:rFonts w:ascii="Times New Roman" w:hAnsi="Times New Roman"/>
                <w:sz w:val="20"/>
                <w:szCs w:val="20"/>
              </w:rPr>
              <w:t>КемВыдан</w:t>
            </w:r>
            <w:proofErr w:type="spellEnd"/>
            <w:r w:rsidRPr="00BC7C05">
              <w:rPr>
                <w:rFonts w:ascii="Times New Roman" w:hAnsi="Times New Roman"/>
                <w:sz w:val="20"/>
                <w:szCs w:val="20"/>
              </w:rPr>
              <w:t xml:space="preserve">}, код подразделения: {v8 </w:t>
            </w:r>
            <w:proofErr w:type="spellStart"/>
            <w:r w:rsidRPr="00BC7C05">
              <w:rPr>
                <w:rFonts w:ascii="Times New Roman" w:hAnsi="Times New Roman"/>
                <w:sz w:val="20"/>
                <w:szCs w:val="20"/>
              </w:rPr>
              <w:t>КодПодразделения</w:t>
            </w:r>
            <w:proofErr w:type="spellEnd"/>
            <w:r w:rsidRPr="00BC7C05">
              <w:rPr>
                <w:rFonts w:ascii="Times New Roman" w:hAnsi="Times New Roman"/>
                <w:sz w:val="20"/>
                <w:szCs w:val="20"/>
              </w:rPr>
              <w:t xml:space="preserve">}, зарегистрирован (а) по адресу: {v8 </w:t>
            </w:r>
            <w:proofErr w:type="spellStart"/>
            <w:r w:rsidRPr="00BC7C05">
              <w:rPr>
                <w:rFonts w:ascii="Times New Roman" w:hAnsi="Times New Roman"/>
                <w:sz w:val="20"/>
                <w:szCs w:val="20"/>
              </w:rPr>
              <w:t>АдресКонтрагента</w:t>
            </w:r>
            <w:proofErr w:type="spellEnd"/>
            <w:r w:rsidRPr="00BC7C05">
              <w:rPr>
                <w:rFonts w:ascii="Times New Roman" w:hAnsi="Times New Roman"/>
                <w:sz w:val="20"/>
                <w:szCs w:val="20"/>
              </w:rPr>
              <w:t>}</w:t>
            </w:r>
          </w:p>
        </w:tc>
        <w:tc>
          <w:tcPr>
            <w:tcW w:w="4962" w:type="dxa"/>
            <w:shd w:val="clear" w:color="auto" w:fill="FFFFFF"/>
          </w:tcPr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ind w:hanging="10"/>
              <w:rPr>
                <w:rFonts w:ascii="Times New Roman" w:hAnsi="Times New Roman"/>
                <w:sz w:val="20"/>
                <w:szCs w:val="20"/>
              </w:rPr>
            </w:pPr>
            <w:r w:rsidRPr="00806AC4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Исполнитель:</w:t>
            </w:r>
          </w:p>
          <w:p w:rsidR="00662A21" w:rsidRPr="005F4AA4" w:rsidRDefault="00662A21" w:rsidP="007F2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AA4">
              <w:rPr>
                <w:rFonts w:ascii="Times New Roman" w:hAnsi="Times New Roman"/>
                <w:b/>
                <w:sz w:val="20"/>
                <w:szCs w:val="20"/>
              </w:rPr>
              <w:t xml:space="preserve">Индивидуальный предприниматель Горобец Анна Николаевна, </w:t>
            </w:r>
            <w:r w:rsidRPr="005F4AA4">
              <w:rPr>
                <w:rFonts w:ascii="Times New Roman" w:hAnsi="Times New Roman"/>
                <w:sz w:val="20"/>
                <w:szCs w:val="20"/>
              </w:rPr>
              <w:t>ИНН 234705457302, ОГРНИП 318237500200490, Горобец</w:t>
            </w:r>
            <w:r w:rsidRPr="005F4AA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1A2F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  <w:proofErr w:type="gramStart"/>
            <w:r w:rsidRPr="00851A2F">
              <w:rPr>
                <w:rFonts w:ascii="Times New Roman" w:hAnsi="Times New Roman"/>
                <w:sz w:val="20"/>
                <w:szCs w:val="20"/>
              </w:rPr>
              <w:t>Николаевна</w:t>
            </w:r>
            <w:r w:rsidRPr="005F4AA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5F4AA4">
              <w:rPr>
                <w:rFonts w:ascii="Times New Roman" w:hAnsi="Times New Roman"/>
                <w:sz w:val="20"/>
                <w:szCs w:val="20"/>
              </w:rPr>
              <w:t xml:space="preserve"> Фактический</w:t>
            </w:r>
            <w:proofErr w:type="gramEnd"/>
            <w:r w:rsidRPr="005F4AA4">
              <w:rPr>
                <w:rFonts w:ascii="Times New Roman" w:hAnsi="Times New Roman"/>
                <w:sz w:val="20"/>
                <w:szCs w:val="20"/>
              </w:rPr>
              <w:t xml:space="preserve"> и почтовый адресы: 354002, Краснодарский край, г. Сочи, ул. Тепличная, д. 20, литер Т, помещение 1.</w:t>
            </w:r>
          </w:p>
          <w:p w:rsidR="00662A21" w:rsidRPr="005F4AA4" w:rsidRDefault="00662A21" w:rsidP="007F20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AA4">
              <w:rPr>
                <w:rFonts w:ascii="Times New Roman" w:hAnsi="Times New Roman"/>
                <w:sz w:val="20"/>
                <w:szCs w:val="20"/>
              </w:rPr>
              <w:t>Банковские реквизиты: ЮГО-ЗАПАДНЫЙ БАНК ПАО СБЕРБАНК</w:t>
            </w:r>
          </w:p>
          <w:p w:rsidR="00662A21" w:rsidRPr="005F4AA4" w:rsidRDefault="00662A21" w:rsidP="007F20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AA4">
              <w:rPr>
                <w:rFonts w:ascii="Times New Roman" w:hAnsi="Times New Roman"/>
                <w:sz w:val="20"/>
                <w:szCs w:val="20"/>
              </w:rPr>
              <w:t>БИК 046015602</w:t>
            </w:r>
          </w:p>
          <w:p w:rsidR="00662A21" w:rsidRPr="005F4AA4" w:rsidRDefault="00662A21" w:rsidP="007F20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AA4">
              <w:rPr>
                <w:rFonts w:ascii="Times New Roman" w:hAnsi="Times New Roman"/>
                <w:sz w:val="20"/>
                <w:szCs w:val="20"/>
              </w:rPr>
              <w:t>Расчетный счет 40802810530060002683</w:t>
            </w:r>
          </w:p>
          <w:p w:rsidR="00662A21" w:rsidRPr="005F4AA4" w:rsidRDefault="00662A21" w:rsidP="007F20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AA4">
              <w:rPr>
                <w:rFonts w:ascii="Times New Roman" w:hAnsi="Times New Roman"/>
                <w:sz w:val="20"/>
                <w:szCs w:val="20"/>
              </w:rPr>
              <w:t>Корреспондентский счет</w:t>
            </w:r>
          </w:p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AA4">
              <w:rPr>
                <w:rFonts w:ascii="Times New Roman" w:hAnsi="Times New Roman"/>
                <w:sz w:val="20"/>
                <w:szCs w:val="20"/>
              </w:rPr>
              <w:t>30101810600000000602</w:t>
            </w:r>
          </w:p>
        </w:tc>
      </w:tr>
      <w:tr w:rsidR="00662A21" w:rsidRPr="00806AC4" w:rsidTr="007F2085">
        <w:trPr>
          <w:trHeight w:val="203"/>
        </w:trPr>
        <w:tc>
          <w:tcPr>
            <w:tcW w:w="4961" w:type="dxa"/>
            <w:shd w:val="clear" w:color="auto" w:fill="FFFFFF"/>
          </w:tcPr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AC4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 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344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proofErr w:type="spellStart"/>
            <w:proofErr w:type="gramStart"/>
            <w:r w:rsidRPr="000344F6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ФамилияИО</w:t>
            </w:r>
            <w:proofErr w:type="spellEnd"/>
            <w:r w:rsidRPr="000344F6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  <w:r w:rsidRPr="00806AC4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gramEnd"/>
          </w:p>
        </w:tc>
        <w:tc>
          <w:tcPr>
            <w:tcW w:w="4962" w:type="dxa"/>
            <w:shd w:val="clear" w:color="auto" w:fill="FFFFFF"/>
          </w:tcPr>
          <w:p w:rsidR="00662A21" w:rsidRDefault="00662A21" w:rsidP="007F2085">
            <w:pPr>
              <w:keepLines/>
              <w:autoSpaceDE w:val="0"/>
              <w:spacing w:after="0" w:line="240" w:lineRule="auto"/>
              <w:ind w:hanging="1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62A21" w:rsidRPr="00851A2F" w:rsidRDefault="00662A21" w:rsidP="007F2085">
            <w:pPr>
              <w:keepLines/>
              <w:autoSpaceDE w:val="0"/>
              <w:spacing w:after="0" w:line="240" w:lineRule="auto"/>
              <w:ind w:hanging="1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ind w:hanging="1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AC4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________________________/_</w:t>
            </w:r>
            <w:r w:rsidRPr="005F4AA4">
              <w:rPr>
                <w:rFonts w:ascii="Times New Roman" w:hAnsi="Times New Roman"/>
                <w:b/>
                <w:sz w:val="20"/>
                <w:szCs w:val="20"/>
              </w:rPr>
              <w:t xml:space="preserve"> А.Н. Горобец</w:t>
            </w:r>
            <w:r w:rsidRPr="00851A2F" w:rsidDel="00851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06AC4">
              <w:rPr>
                <w:rFonts w:ascii="Times New Roman" w:hAnsi="Times New Roman"/>
                <w:b/>
                <w:bCs/>
                <w:sz w:val="20"/>
                <w:szCs w:val="20"/>
              </w:rPr>
              <w:t>_/</w:t>
            </w:r>
          </w:p>
          <w:p w:rsidR="00662A21" w:rsidRPr="00806AC4" w:rsidRDefault="00662A21" w:rsidP="007F2085">
            <w:pPr>
              <w:keepLines/>
              <w:autoSpaceDE w:val="0"/>
              <w:spacing w:after="0" w:line="240" w:lineRule="auto"/>
              <w:ind w:hanging="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6AC4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806A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662A21" w:rsidRPr="0080652C" w:rsidRDefault="00662A21" w:rsidP="00662A21">
      <w:pPr>
        <w:keepLines/>
        <w:autoSpaceDE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C7C05">
        <w:rPr>
          <w:rFonts w:ascii="Times New Roman" w:hAnsi="Times New Roman"/>
          <w:bCs/>
          <w:sz w:val="20"/>
          <w:szCs w:val="20"/>
        </w:rPr>
        <w:t xml:space="preserve">{/v8 </w:t>
      </w:r>
      <w:proofErr w:type="spellStart"/>
      <w:r w:rsidRPr="00BC7C05">
        <w:rPr>
          <w:rFonts w:ascii="Times New Roman" w:hAnsi="Times New Roman"/>
          <w:bCs/>
          <w:sz w:val="20"/>
          <w:szCs w:val="20"/>
        </w:rPr>
        <w:t>Область.Основная</w:t>
      </w:r>
      <w:proofErr w:type="spellEnd"/>
      <w:r w:rsidRPr="00BC7C05">
        <w:rPr>
          <w:rFonts w:ascii="Times New Roman" w:hAnsi="Times New Roman"/>
          <w:bCs/>
          <w:sz w:val="20"/>
          <w:szCs w:val="20"/>
        </w:rPr>
        <w:t>}</w:t>
      </w:r>
    </w:p>
    <w:p w:rsidR="00484F02" w:rsidRDefault="00484F02" w:rsidP="00F01C08">
      <w:bookmarkStart w:id="4" w:name="_GoBack"/>
      <w:bookmarkEnd w:id="4"/>
    </w:p>
    <w:sectPr w:rsidR="00484F02" w:rsidSect="004A356E">
      <w:footerReference w:type="default" r:id="rId5"/>
      <w:pgSz w:w="12240" w:h="15840"/>
      <w:pgMar w:top="529" w:right="850" w:bottom="1134" w:left="1701" w:header="254" w:footer="113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B5D" w:rsidRPr="00B8644A" w:rsidRDefault="00662A21">
    <w:pPr>
      <w:pStyle w:val="a3"/>
      <w:jc w:val="center"/>
      <w:rPr>
        <w:rFonts w:ascii="Times New Roman" w:hAnsi="Times New Roman"/>
        <w:sz w:val="20"/>
        <w:szCs w:val="20"/>
      </w:rPr>
    </w:pPr>
    <w:r w:rsidRPr="00B8644A">
      <w:rPr>
        <w:rFonts w:ascii="Times New Roman" w:hAnsi="Times New Roman"/>
        <w:sz w:val="20"/>
        <w:szCs w:val="20"/>
      </w:rPr>
      <w:t xml:space="preserve">Страница </w:t>
    </w:r>
    <w:r w:rsidRPr="00B8644A">
      <w:rPr>
        <w:rFonts w:ascii="Times New Roman" w:hAnsi="Times New Roman"/>
        <w:b/>
        <w:bCs/>
        <w:sz w:val="20"/>
        <w:szCs w:val="20"/>
      </w:rPr>
      <w:fldChar w:fldCharType="begin"/>
    </w:r>
    <w:r w:rsidRPr="00B8644A">
      <w:rPr>
        <w:rFonts w:ascii="Times New Roman" w:hAnsi="Times New Roman"/>
        <w:b/>
        <w:bCs/>
        <w:sz w:val="20"/>
        <w:szCs w:val="20"/>
      </w:rPr>
      <w:instrText>PAGE</w:instrText>
    </w:r>
    <w:r w:rsidRPr="00B8644A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1</w:t>
    </w:r>
    <w:r w:rsidRPr="00B8644A">
      <w:rPr>
        <w:rFonts w:ascii="Times New Roman" w:hAnsi="Times New Roman"/>
        <w:b/>
        <w:bCs/>
        <w:sz w:val="20"/>
        <w:szCs w:val="20"/>
      </w:rPr>
      <w:fldChar w:fldCharType="end"/>
    </w:r>
    <w:r w:rsidRPr="00B8644A">
      <w:rPr>
        <w:rFonts w:ascii="Times New Roman" w:hAnsi="Times New Roman"/>
        <w:sz w:val="20"/>
        <w:szCs w:val="20"/>
      </w:rPr>
      <w:t xml:space="preserve"> из </w:t>
    </w:r>
    <w:r w:rsidRPr="00B8644A">
      <w:rPr>
        <w:rFonts w:ascii="Times New Roman" w:hAnsi="Times New Roman"/>
        <w:b/>
        <w:bCs/>
        <w:sz w:val="20"/>
        <w:szCs w:val="20"/>
      </w:rPr>
      <w:fldChar w:fldCharType="begin"/>
    </w:r>
    <w:r w:rsidRPr="00B8644A">
      <w:rPr>
        <w:rFonts w:ascii="Times New Roman" w:hAnsi="Times New Roman"/>
        <w:b/>
        <w:bCs/>
        <w:sz w:val="20"/>
        <w:szCs w:val="20"/>
      </w:rPr>
      <w:instrText>NUMPAGES</w:instrText>
    </w:r>
    <w:r w:rsidRPr="00B8644A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3</w:t>
    </w:r>
    <w:r w:rsidRPr="00B8644A">
      <w:rPr>
        <w:rFonts w:ascii="Times New Roman" w:hAnsi="Times New Roman"/>
        <w:b/>
        <w:bCs/>
        <w:sz w:val="20"/>
        <w:szCs w:val="20"/>
      </w:rPr>
      <w:fldChar w:fldCharType="end"/>
    </w:r>
  </w:p>
  <w:p w:rsidR="00D87B5D" w:rsidRDefault="00662A21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319D9"/>
    <w:multiLevelType w:val="hybridMultilevel"/>
    <w:tmpl w:val="291A3B92"/>
    <w:lvl w:ilvl="0" w:tplc="D46A7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08"/>
    <w:rsid w:val="00027D82"/>
    <w:rsid w:val="000845EE"/>
    <w:rsid w:val="0022050C"/>
    <w:rsid w:val="002708C8"/>
    <w:rsid w:val="002D6418"/>
    <w:rsid w:val="00372235"/>
    <w:rsid w:val="00392A66"/>
    <w:rsid w:val="00412C41"/>
    <w:rsid w:val="00452770"/>
    <w:rsid w:val="00484F02"/>
    <w:rsid w:val="004C7B6C"/>
    <w:rsid w:val="00506FC2"/>
    <w:rsid w:val="005142E3"/>
    <w:rsid w:val="0059454A"/>
    <w:rsid w:val="005F66AB"/>
    <w:rsid w:val="00662A21"/>
    <w:rsid w:val="0067325F"/>
    <w:rsid w:val="00693D49"/>
    <w:rsid w:val="006A4294"/>
    <w:rsid w:val="007203B1"/>
    <w:rsid w:val="007B2E93"/>
    <w:rsid w:val="009139FD"/>
    <w:rsid w:val="00A0162F"/>
    <w:rsid w:val="00A44560"/>
    <w:rsid w:val="00B8493C"/>
    <w:rsid w:val="00C20CB3"/>
    <w:rsid w:val="00C21F17"/>
    <w:rsid w:val="00CE577B"/>
    <w:rsid w:val="00CE58C5"/>
    <w:rsid w:val="00DF680B"/>
    <w:rsid w:val="00E06ACC"/>
    <w:rsid w:val="00E60978"/>
    <w:rsid w:val="00ED0D56"/>
    <w:rsid w:val="00F01C08"/>
    <w:rsid w:val="00F46238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8C5A3-7CCF-4ADE-8077-88160C10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A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2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2A21"/>
    <w:rPr>
      <w:rFonts w:ascii="Calibri" w:eastAsia="Calibri" w:hAnsi="Calibri" w:cs="Times New Roman"/>
    </w:rPr>
  </w:style>
  <w:style w:type="character" w:customStyle="1" w:styleId="st">
    <w:name w:val="st"/>
    <w:rsid w:val="0066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Солопова</dc:creator>
  <cp:keywords/>
  <dc:description/>
  <cp:lastModifiedBy>Любовь Александровна Солопова</cp:lastModifiedBy>
  <cp:revision>41</cp:revision>
  <dcterms:created xsi:type="dcterms:W3CDTF">2021-03-15T11:11:00Z</dcterms:created>
  <dcterms:modified xsi:type="dcterms:W3CDTF">2021-04-12T14:14:00Z</dcterms:modified>
</cp:coreProperties>
</file>